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35A7" w14:textId="25C6562C" w:rsidR="006019FD" w:rsidRPr="00A60AEE" w:rsidRDefault="00D12AB9" w:rsidP="00015E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lang w:val="en-US"/>
        </w:rPr>
        <w:drawing>
          <wp:inline distT="0" distB="0" distL="0" distR="0" wp14:anchorId="33EA42C2" wp14:editId="071DE0B5">
            <wp:extent cx="2088092" cy="986685"/>
            <wp:effectExtent l="0" t="0" r="7620" b="4445"/>
            <wp:docPr id="7600853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17" cy="999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5E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E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E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E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15E1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D59C8" w:rsidRPr="00A60AEE">
        <w:rPr>
          <w:rFonts w:ascii="Times New Roman" w:hAnsi="Times New Roman" w:cs="Times New Roman"/>
          <w:b/>
          <w:bCs/>
          <w:sz w:val="28"/>
          <w:szCs w:val="28"/>
        </w:rPr>
        <w:t>Αθήνα 24/04/26</w:t>
      </w:r>
    </w:p>
    <w:p w14:paraId="15636592" w14:textId="6F904352" w:rsidR="002154D4" w:rsidRPr="00A60AEE" w:rsidRDefault="00BA5915" w:rsidP="005366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AEE">
        <w:rPr>
          <w:rFonts w:ascii="Times New Roman" w:hAnsi="Times New Roman" w:cs="Times New Roman"/>
          <w:b/>
          <w:bCs/>
          <w:sz w:val="28"/>
          <w:szCs w:val="28"/>
        </w:rPr>
        <w:t>ΔΕΛΤΙΟ ΤΥΠΟΥ</w:t>
      </w:r>
    </w:p>
    <w:p w14:paraId="50A80638" w14:textId="08FDA2D2" w:rsidR="00D66FF4" w:rsidRDefault="00536663" w:rsidP="005366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4B5">
        <w:rPr>
          <w:rFonts w:ascii="Times New Roman" w:hAnsi="Times New Roman" w:cs="Times New Roman"/>
          <w:b/>
          <w:bCs/>
          <w:sz w:val="24"/>
          <w:szCs w:val="24"/>
        </w:rPr>
        <w:t xml:space="preserve">ΒΕΑ: </w:t>
      </w:r>
      <w:r w:rsidR="00015E17">
        <w:rPr>
          <w:rFonts w:ascii="Times New Roman" w:hAnsi="Times New Roman" w:cs="Times New Roman"/>
          <w:b/>
          <w:bCs/>
          <w:sz w:val="24"/>
          <w:szCs w:val="24"/>
        </w:rPr>
        <w:t xml:space="preserve">Στήριξη της παραδοσιακής αρτοποιίας </w:t>
      </w:r>
    </w:p>
    <w:p w14:paraId="74B5FF4D" w14:textId="73F831A1" w:rsidR="00536663" w:rsidRPr="006A74B5" w:rsidRDefault="00536663" w:rsidP="005366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4B5">
        <w:rPr>
          <w:rFonts w:ascii="Times New Roman" w:hAnsi="Times New Roman" w:cs="Times New Roman"/>
          <w:b/>
          <w:bCs/>
          <w:sz w:val="24"/>
          <w:szCs w:val="24"/>
        </w:rPr>
        <w:t>Άμεσα μέτρα για να μην σβήσουν οι φούρνοι</w:t>
      </w:r>
    </w:p>
    <w:p w14:paraId="1FB0B622" w14:textId="2A73474E" w:rsidR="00ED5CCF" w:rsidRPr="00ED5CCF" w:rsidRDefault="00ED5CCF" w:rsidP="00ED5CCF">
      <w:pPr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 xml:space="preserve">Δήλωση </w:t>
      </w:r>
      <w:r w:rsidR="00536663" w:rsidRPr="006A74B5">
        <w:rPr>
          <w:rFonts w:ascii="Times New Roman" w:hAnsi="Times New Roman" w:cs="Times New Roman"/>
          <w:b/>
          <w:bCs/>
          <w:sz w:val="24"/>
          <w:szCs w:val="24"/>
        </w:rPr>
        <w:t xml:space="preserve">του Προέδρου Κ. Δαμίγου </w:t>
      </w:r>
    </w:p>
    <w:p w14:paraId="3732B811" w14:textId="59CA4737" w:rsidR="00ED5CCF" w:rsidRPr="00ED5CCF" w:rsidRDefault="00D66FF4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 αφορμή τις κινητοποιήσεις</w:t>
      </w:r>
      <w:r w:rsidRPr="00D66F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της </w:t>
      </w:r>
      <w:r w:rsidRPr="00ED5CCF">
        <w:rPr>
          <w:rFonts w:ascii="Times New Roman" w:hAnsi="Times New Roman" w:cs="Times New Roman"/>
          <w:sz w:val="24"/>
          <w:szCs w:val="24"/>
        </w:rPr>
        <w:t>Συντεχνία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ED5CCF">
        <w:rPr>
          <w:rFonts w:ascii="Times New Roman" w:hAnsi="Times New Roman" w:cs="Times New Roman"/>
          <w:sz w:val="24"/>
          <w:szCs w:val="24"/>
        </w:rPr>
        <w:t xml:space="preserve"> Αρτοποιών Αθηνών, Προαστίων και Περιχώρων</w:t>
      </w:r>
      <w:r>
        <w:rPr>
          <w:rFonts w:ascii="Times New Roman" w:hAnsi="Times New Roman" w:cs="Times New Roman"/>
          <w:sz w:val="24"/>
          <w:szCs w:val="24"/>
        </w:rPr>
        <w:t xml:space="preserve">, ο </w:t>
      </w:r>
      <w:r w:rsidR="00ED5CCF" w:rsidRPr="00ED5CCF">
        <w:rPr>
          <w:rFonts w:ascii="Times New Roman" w:hAnsi="Times New Roman" w:cs="Times New Roman"/>
          <w:sz w:val="24"/>
          <w:szCs w:val="24"/>
        </w:rPr>
        <w:t>Πρόεδρος του ΒΕΑ, κ. Κωνσταντίνος Δαμίγος, τονίζει:</w:t>
      </w:r>
    </w:p>
    <w:p w14:paraId="2FCC3D44" w14:textId="401ADFF9" w:rsidR="00ED5CCF" w:rsidRPr="00ED5CCF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«Ο κλάδος της αρτοποιίας</w:t>
      </w:r>
      <w:r w:rsidR="00D66FF4">
        <w:rPr>
          <w:rFonts w:ascii="Times New Roman" w:hAnsi="Times New Roman" w:cs="Times New Roman"/>
          <w:sz w:val="24"/>
          <w:szCs w:val="24"/>
        </w:rPr>
        <w:t>,</w:t>
      </w:r>
      <w:r w:rsidRPr="00ED5CCF">
        <w:rPr>
          <w:rFonts w:ascii="Times New Roman" w:hAnsi="Times New Roman" w:cs="Times New Roman"/>
          <w:sz w:val="24"/>
          <w:szCs w:val="24"/>
        </w:rPr>
        <w:t xml:space="preserve"> βρίσκεται σήμερα στο όριο της αντοχής του. Η εκτίναξη του ενεργειακού κόστους, σε συνδυασμό με τη βαριά φορολογική επιβάρυνση και το υψηλό κόστος λειτουργίας, δημιουργούν ένα εκρηκτικό μείγμα που απειλεί ευθέως τη βιωσιμότητα χιλιάδων μικρών επιχειρήσεων.</w:t>
      </w:r>
    </w:p>
    <w:p w14:paraId="4957326B" w14:textId="6DCC5013" w:rsidR="00ED5CCF" w:rsidRPr="00ED5CCF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>Το Βιοτεχνικό Επιμελητήριο Αθήνας στέκεται στο πλευρό των αρτοποιών και ζητά άμεσες, ουσιαστικές παρεμβάσεις</w:t>
      </w:r>
      <w:r w:rsidR="006A1735" w:rsidRPr="006A173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D5CCF">
        <w:rPr>
          <w:rFonts w:ascii="Times New Roman" w:hAnsi="Times New Roman" w:cs="Times New Roman"/>
          <w:b/>
          <w:bCs/>
          <w:sz w:val="24"/>
          <w:szCs w:val="24"/>
        </w:rPr>
        <w:t xml:space="preserve"> που θα δώσουν πραγματική ανάσα στην αγορά.</w:t>
      </w:r>
    </w:p>
    <w:p w14:paraId="31360F1C" w14:textId="1680FF76" w:rsidR="00ED5CCF" w:rsidRPr="00ED5CCF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Η κατάσταση που διαμορφώνεται</w:t>
      </w:r>
      <w:r w:rsidR="006A1735" w:rsidRPr="006A1735">
        <w:rPr>
          <w:rFonts w:ascii="Times New Roman" w:hAnsi="Times New Roman" w:cs="Times New Roman"/>
          <w:sz w:val="24"/>
          <w:szCs w:val="24"/>
        </w:rPr>
        <w:t>,</w:t>
      </w:r>
      <w:r w:rsidRPr="00ED5CCF">
        <w:rPr>
          <w:rFonts w:ascii="Times New Roman" w:hAnsi="Times New Roman" w:cs="Times New Roman"/>
          <w:sz w:val="24"/>
          <w:szCs w:val="24"/>
        </w:rPr>
        <w:t xml:space="preserve"> δεν αφήνει περιθώρια αναμονής. Ήδη, εκατοντάδες επιχειρήσεις έχουν οδηγηθεί σε λουκέτο τα τελευταία χρόνια, ενώ όσες παραμένουν ενεργές αναγκάζονται να λειτουργούν με οριακά περιθώρια, μετακυλίοντας μέρος του κόστους στους καταναλωτές</w:t>
      </w:r>
      <w:r w:rsidR="006A1735" w:rsidRPr="006A1735">
        <w:rPr>
          <w:rFonts w:ascii="Times New Roman" w:hAnsi="Times New Roman" w:cs="Times New Roman"/>
          <w:sz w:val="24"/>
          <w:szCs w:val="24"/>
        </w:rPr>
        <w:t>,</w:t>
      </w:r>
      <w:r w:rsidRPr="00ED5CCF">
        <w:rPr>
          <w:rFonts w:ascii="Times New Roman" w:hAnsi="Times New Roman" w:cs="Times New Roman"/>
          <w:sz w:val="24"/>
          <w:szCs w:val="24"/>
        </w:rPr>
        <w:t xml:space="preserve"> ή απορροφώντας ζημιές».</w:t>
      </w:r>
    </w:p>
    <w:p w14:paraId="01EE6FA8" w14:textId="49CD2F1D" w:rsidR="00ED5CCF" w:rsidRPr="00ED5CCF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 xml:space="preserve">Ο Πρόεδρος του ΒΕΑ επισημαίνει </w:t>
      </w:r>
      <w:r w:rsidR="00015E17">
        <w:rPr>
          <w:rFonts w:ascii="Times New Roman" w:hAnsi="Times New Roman" w:cs="Times New Roman"/>
          <w:sz w:val="24"/>
          <w:szCs w:val="24"/>
        </w:rPr>
        <w:t xml:space="preserve">επίσης, </w:t>
      </w:r>
      <w:r w:rsidRPr="00ED5CCF">
        <w:rPr>
          <w:rFonts w:ascii="Times New Roman" w:hAnsi="Times New Roman" w:cs="Times New Roman"/>
          <w:sz w:val="24"/>
          <w:szCs w:val="24"/>
        </w:rPr>
        <w:t>ότι οι παρεμβάσεις πρέπει να είναι στοχευμένες και άμεσα εφαρμόσιμες</w:t>
      </w:r>
      <w:r w:rsidR="00015E17">
        <w:rPr>
          <w:rFonts w:ascii="Times New Roman" w:hAnsi="Times New Roman" w:cs="Times New Roman"/>
          <w:sz w:val="24"/>
          <w:szCs w:val="24"/>
        </w:rPr>
        <w:t xml:space="preserve">. Ειδικότερα: </w:t>
      </w:r>
    </w:p>
    <w:p w14:paraId="03D24008" w14:textId="77777777" w:rsidR="00015E17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>•Μείωση του ενεργειακού κόστους</w:t>
      </w:r>
      <w:r w:rsidRPr="00ED5CCF">
        <w:rPr>
          <w:rFonts w:ascii="Times New Roman" w:hAnsi="Times New Roman" w:cs="Times New Roman"/>
          <w:sz w:val="24"/>
          <w:szCs w:val="24"/>
        </w:rPr>
        <w:t>, με καθιέρωση πλαφόν στις τιμές της ενέργειας και ειδικά τιμολόγια για τις ενεργοβόρες μικρές επιχειρήσεις, όπως τα αρτοποιεία.</w:t>
      </w:r>
    </w:p>
    <w:p w14:paraId="42A44041" w14:textId="33EF29FB" w:rsidR="006A1735" w:rsidRPr="006A1735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>•Φορολογικές ελαφρύνσεις</w:t>
      </w:r>
      <w:r w:rsidRPr="00ED5CCF">
        <w:rPr>
          <w:rFonts w:ascii="Times New Roman" w:hAnsi="Times New Roman" w:cs="Times New Roman"/>
          <w:sz w:val="24"/>
          <w:szCs w:val="24"/>
        </w:rPr>
        <w:t xml:space="preserve">, ιδίως για τις πολύ μικρές επιχειρήσεις, </w:t>
      </w:r>
    </w:p>
    <w:p w14:paraId="14AD591C" w14:textId="05BBF7B5" w:rsidR="006A1735" w:rsidRPr="00015E17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 xml:space="preserve">•Κατάργηση ή δραστική μείωση φόρων στην ενέργεια </w:t>
      </w:r>
    </w:p>
    <w:p w14:paraId="3F76B6E8" w14:textId="5C019396" w:rsidR="006A1735" w:rsidRPr="00015E17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>•Ρεαλιστικές ρυθμίσεις οφειλών προς το Δημόσιο και τα ασφαλιστικά ταμεία</w:t>
      </w:r>
      <w:r w:rsidRPr="00ED5CCF">
        <w:rPr>
          <w:rFonts w:ascii="Times New Roman" w:hAnsi="Times New Roman" w:cs="Times New Roman"/>
          <w:sz w:val="24"/>
          <w:szCs w:val="24"/>
        </w:rPr>
        <w:t>, με περισσότερες δόσεις και χαμηλότερα επιτόκια</w:t>
      </w:r>
      <w:r w:rsidR="00015E17">
        <w:rPr>
          <w:rFonts w:ascii="Times New Roman" w:hAnsi="Times New Roman" w:cs="Times New Roman"/>
          <w:sz w:val="24"/>
          <w:szCs w:val="24"/>
        </w:rPr>
        <w:t xml:space="preserve"> και </w:t>
      </w:r>
    </w:p>
    <w:p w14:paraId="394A38CC" w14:textId="77777777" w:rsidR="00015E17" w:rsidRDefault="00ED5CCF" w:rsidP="00015E1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>•Πρόσβαση σε χρηματοδότηση με βιώσιμους όρους</w:t>
      </w:r>
      <w:r w:rsidR="00015E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B5B1A5" w14:textId="4A8707FC" w:rsidR="00ED5CCF" w:rsidRPr="00ED5CCF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Όπως υπογραμμίζει ο κ. Δαμίγος:</w:t>
      </w:r>
    </w:p>
    <w:p w14:paraId="626CEC18" w14:textId="77777777" w:rsidR="00ED5CCF" w:rsidRPr="00ED5CCF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«Δεν μπορεί να μιλάμε για στήριξη της μικρομεσαίας επιχειρηματικότητας, όταν το κόστος χρήματος παραμένει υψηλό και η ενεργειακή επιβάρυνση εξαντλεί κάθε περιθώριο αντοχής. Οι αρτοποιοί δεν ζητούν προνόμια – ζητούν να μπορούν να συνεχίσουν να λειτουργούν.</w:t>
      </w:r>
    </w:p>
    <w:p w14:paraId="07AA36F4" w14:textId="50255A45" w:rsidR="00ED5CCF" w:rsidRPr="00ED5CCF" w:rsidRDefault="00ED5CCF" w:rsidP="00015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sz w:val="24"/>
          <w:szCs w:val="24"/>
        </w:rPr>
        <w:t>Το ψωμί είναι βασικό αγαθό για κάθε ελληνικό νοικοκυριό. Η συρρίκνωση της παραδοσιακής αρτοποιίας και η μετατόπιση της κατανάλωσης σε βιομηχανοποιημένα προϊόντα</w:t>
      </w:r>
      <w:r w:rsidR="006A1735" w:rsidRPr="006A1735">
        <w:rPr>
          <w:rFonts w:ascii="Times New Roman" w:hAnsi="Times New Roman" w:cs="Times New Roman"/>
          <w:sz w:val="24"/>
          <w:szCs w:val="24"/>
        </w:rPr>
        <w:t>,</w:t>
      </w:r>
      <w:r w:rsidRPr="00ED5CCF">
        <w:rPr>
          <w:rFonts w:ascii="Times New Roman" w:hAnsi="Times New Roman" w:cs="Times New Roman"/>
          <w:sz w:val="24"/>
          <w:szCs w:val="24"/>
        </w:rPr>
        <w:t xml:space="preserve"> δεν αποτελεί μόνο οικονομικό ζήτημα, αλλά και κοινωνικό.</w:t>
      </w:r>
    </w:p>
    <w:p w14:paraId="280AE723" w14:textId="05B4EF9B" w:rsidR="00ED5CCF" w:rsidRPr="00ED5CCF" w:rsidRDefault="00ED5CCF" w:rsidP="00536663">
      <w:pPr>
        <w:jc w:val="both"/>
        <w:rPr>
          <w:rFonts w:ascii="Times New Roman" w:hAnsi="Times New Roman" w:cs="Times New Roman"/>
          <w:sz w:val="24"/>
          <w:szCs w:val="24"/>
        </w:rPr>
      </w:pPr>
      <w:r w:rsidRPr="00ED5CCF">
        <w:rPr>
          <w:rFonts w:ascii="Times New Roman" w:hAnsi="Times New Roman" w:cs="Times New Roman"/>
          <w:b/>
          <w:bCs/>
          <w:sz w:val="24"/>
          <w:szCs w:val="24"/>
        </w:rPr>
        <w:t>Η Πολιτεία οφείλει να παρέμβει άμεσα, πριν η κρίση στον κλάδο λάβει μη αναστρέψιμα χαρακτηριστικά</w:t>
      </w:r>
      <w:r w:rsidRPr="00ED5CCF">
        <w:rPr>
          <w:rFonts w:ascii="Times New Roman" w:hAnsi="Times New Roman" w:cs="Times New Roman"/>
          <w:sz w:val="24"/>
          <w:szCs w:val="24"/>
        </w:rPr>
        <w:t>»</w:t>
      </w:r>
      <w:r w:rsidR="00536663" w:rsidRPr="006A74B5">
        <w:rPr>
          <w:rFonts w:ascii="Times New Roman" w:hAnsi="Times New Roman" w:cs="Times New Roman"/>
          <w:sz w:val="24"/>
          <w:szCs w:val="24"/>
        </w:rPr>
        <w:t>.</w:t>
      </w:r>
    </w:p>
    <w:sectPr w:rsidR="00ED5CCF" w:rsidRPr="00ED5CCF" w:rsidSect="00015E1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CF"/>
    <w:rsid w:val="000071DA"/>
    <w:rsid w:val="00015E17"/>
    <w:rsid w:val="002154D4"/>
    <w:rsid w:val="004F1123"/>
    <w:rsid w:val="00510A11"/>
    <w:rsid w:val="00536663"/>
    <w:rsid w:val="006019FD"/>
    <w:rsid w:val="00633EC2"/>
    <w:rsid w:val="00683EBD"/>
    <w:rsid w:val="006A1735"/>
    <w:rsid w:val="006A74B5"/>
    <w:rsid w:val="006D59C8"/>
    <w:rsid w:val="00700206"/>
    <w:rsid w:val="00A60AEE"/>
    <w:rsid w:val="00BA4B74"/>
    <w:rsid w:val="00BA5915"/>
    <w:rsid w:val="00BD36A8"/>
    <w:rsid w:val="00C477C3"/>
    <w:rsid w:val="00D12AB9"/>
    <w:rsid w:val="00D66FF4"/>
    <w:rsid w:val="00E769D3"/>
    <w:rsid w:val="00ED5CCF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BA57"/>
  <w15:chartTrackingRefBased/>
  <w15:docId w15:val="{142DCC95-49AE-4FCB-BF33-6FAF644F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D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D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D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D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D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D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D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D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D5CC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D5CC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D5C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D5C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D5C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D5C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D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D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D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D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D5C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D5C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D5C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D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D5C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D5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ARGYRO MAVROULI</dc:creator>
  <cp:keywords/>
  <dc:description/>
  <cp:lastModifiedBy>ΣΥΝΤΕΧΝΙΑ ΑΡΤΟΠΟΙΩΝ ΑΘΗΝΩΝ ΠΡΟΑΣΤΙΩΝ ΠΕΡΙΧΩΡΩΝ</cp:lastModifiedBy>
  <cp:revision>2</cp:revision>
  <dcterms:created xsi:type="dcterms:W3CDTF">2026-04-27T09:13:00Z</dcterms:created>
  <dcterms:modified xsi:type="dcterms:W3CDTF">2026-04-27T09:13:00Z</dcterms:modified>
</cp:coreProperties>
</file>